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46B" w:rsidRDefault="00CF246B" w:rsidP="00CE40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</w:p>
    <w:p w:rsidR="00CE400C" w:rsidRPr="00CE400C" w:rsidRDefault="00CE400C" w:rsidP="00CE40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332D8A" w:rsidRDefault="00332D8A" w:rsidP="00CE40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</w:p>
    <w:p w:rsidR="008C4219" w:rsidRDefault="008C4219" w:rsidP="008C42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  <w:r w:rsidRPr="00CE400C">
        <w:rPr>
          <w:rFonts w:ascii="Arial" w:hAnsi="Arial" w:cs="Arial"/>
          <w:b/>
          <w:bCs/>
          <w:caps/>
          <w:color w:val="002F5D"/>
        </w:rPr>
        <w:t>LEGISLACION</w:t>
      </w:r>
      <w:r w:rsidRPr="00CE400C">
        <w:rPr>
          <w:rFonts w:ascii="Arial" w:hAnsi="Arial" w:cs="Arial"/>
          <w:b/>
          <w:bCs/>
          <w:caps/>
          <w:color w:val="376889"/>
        </w:rPr>
        <w:t xml:space="preserve"> </w:t>
      </w:r>
    </w:p>
    <w:p w:rsidR="008C4219" w:rsidRDefault="008C4219" w:rsidP="005E1E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65530C" w:rsidRDefault="0065530C" w:rsidP="009A49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Rosario</w:t>
      </w:r>
    </w:p>
    <w:p w:rsidR="0065530C" w:rsidRPr="0065530C" w:rsidRDefault="0065530C" w:rsidP="009A49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9A4981" w:rsidRPr="0065530C" w:rsidRDefault="0065530C" w:rsidP="009A49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2"/>
          <w:szCs w:val="22"/>
        </w:rPr>
      </w:pPr>
      <w:r w:rsidRPr="0065530C">
        <w:rPr>
          <w:rFonts w:ascii="Arial" w:hAnsi="Arial" w:cs="Arial"/>
          <w:b/>
          <w:bCs/>
          <w:caps/>
          <w:color w:val="002F5D"/>
          <w:sz w:val="22"/>
          <w:szCs w:val="22"/>
        </w:rPr>
        <w:t>Plan de pagos para deudas devengadas hasta el 30/11/2019</w:t>
      </w:r>
    </w:p>
    <w:p w:rsidR="0065530C" w:rsidRDefault="0065530C" w:rsidP="009A49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65530C" w:rsidRP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val="es-AR" w:eastAsia="es-AR"/>
        </w:rPr>
      </w:pPr>
      <w:r w:rsidRPr="0065530C">
        <w:rPr>
          <w:rStyle w:val="negritanovedades"/>
          <w:b w:val="0"/>
          <w:lang w:val="es-AR" w:eastAsia="es-AR"/>
        </w:rPr>
        <w:t>El Consejo Municipal de Rosario establece un plan especial de pagos para deudas tributarias devengadas hasta el 30 de noviembre de 2019.</w:t>
      </w:r>
    </w:p>
    <w:p w:rsidR="0065530C" w:rsidRP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val="es-AR" w:eastAsia="es-AR"/>
        </w:rPr>
      </w:pPr>
      <w:r w:rsidRPr="0065530C">
        <w:rPr>
          <w:rStyle w:val="negritanovedades"/>
          <w:b w:val="0"/>
          <w:lang w:val="es-AR" w:eastAsia="es-AR"/>
        </w:rPr>
        <w:t>Asimismo, podrán incluirse en el presente régimen deudas del derecho de registro e inspección y sus adicionales, contribución ETUR, tasa general de inmuebles y servicios adicionales, entre otros, en vía administrativa y/o judicial.</w:t>
      </w:r>
    </w:p>
    <w:p w:rsidR="0065530C" w:rsidRP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val="es-AR" w:eastAsia="es-AR"/>
        </w:rPr>
      </w:pPr>
      <w:r w:rsidRPr="0065530C">
        <w:rPr>
          <w:rStyle w:val="negritanovedades"/>
          <w:b w:val="0"/>
          <w:lang w:val="es-AR" w:eastAsia="es-AR"/>
        </w:rPr>
        <w:t>Por último, destacamos que el plazo para el acogimiento se extenderá hasta el 30 de abril de 2020</w:t>
      </w:r>
    </w:p>
    <w:p w:rsid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</w:p>
    <w:p w:rsidR="0065530C" w:rsidRP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  <w:sz w:val="22"/>
          <w:szCs w:val="22"/>
        </w:rPr>
      </w:pPr>
      <w:r w:rsidRPr="0065530C">
        <w:rPr>
          <w:rFonts w:ascii="Arial" w:hAnsi="Arial" w:cs="Arial"/>
          <w:b/>
          <w:bCs/>
          <w:caps/>
          <w:color w:val="002F5D"/>
          <w:sz w:val="22"/>
          <w:szCs w:val="22"/>
        </w:rPr>
        <w:t>Modificación al Código Tributario y Ordenanza General Impositiva</w:t>
      </w:r>
    </w:p>
    <w:p w:rsid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val="es-AR" w:eastAsia="es-AR"/>
        </w:rPr>
      </w:pPr>
      <w:r w:rsidRPr="0065530C">
        <w:rPr>
          <w:rStyle w:val="negritanovedades"/>
          <w:b w:val="0"/>
          <w:lang w:val="es-AR" w:eastAsia="es-AR"/>
        </w:rPr>
        <w:t>La Municipalidad de Rosario ha sancionado la Ordenanza N° 10026/2019 cuyas adecuaciones entraron en vigencia a partir del 01.01.2020</w:t>
      </w:r>
      <w:r>
        <w:rPr>
          <w:rStyle w:val="negritanovedades"/>
          <w:b w:val="0"/>
          <w:lang w:val="es-AR" w:eastAsia="es-AR"/>
        </w:rPr>
        <w:t>.</w:t>
      </w:r>
    </w:p>
    <w:p w:rsidR="0065530C" w:rsidRPr="0065530C" w:rsidRDefault="0065530C" w:rsidP="0065530C">
      <w:pPr>
        <w:spacing w:after="150" w:line="450" w:lineRule="atLeast"/>
        <w:jc w:val="both"/>
        <w:rPr>
          <w:rStyle w:val="negritanovedades"/>
          <w:b w:val="0"/>
          <w:lang w:val="es-AR" w:eastAsia="es-AR"/>
        </w:rPr>
      </w:pPr>
      <w:r w:rsidRPr="0065530C">
        <w:rPr>
          <w:rStyle w:val="negritanovedades"/>
          <w:b w:val="0"/>
          <w:lang w:val="es-AR" w:eastAsia="es-AR"/>
        </w:rPr>
        <w:t>Entre las modificaciones a la Ordenanza General Impositiva (OGI) se encuentran las referidas al Derecho de Registro e Inspección referentes a alícuotas diferenciales, reducción de alícuotas para el régimen promocional, cambios en las cuotas fijas mensuales y mínimos; y lo relativo al Régimen Simplificado en cuanto a categorías y plazos de categorización. En cuanto a la Tasa General de Inmueble, como punto sobresaliente se destacan las bonificaciones para los contribuyentes que cancelen de forma anticipada la totalidad del tributo y para aquellos contribuyentes que se adhieran a la modalidad de emisión MR Boleta Digital.</w:t>
      </w:r>
    </w:p>
    <w:p w:rsidR="0065530C" w:rsidRDefault="0065530C" w:rsidP="0065530C">
      <w:pPr>
        <w:spacing w:after="150" w:line="450" w:lineRule="atLeast"/>
        <w:jc w:val="both"/>
        <w:rPr>
          <w:rStyle w:val="negritanovedades"/>
          <w:b w:val="0"/>
          <w:lang w:val="es-AR" w:eastAsia="es-AR"/>
        </w:rPr>
      </w:pPr>
      <w:r w:rsidRPr="0065530C">
        <w:rPr>
          <w:rStyle w:val="negritanovedades"/>
          <w:b w:val="0"/>
          <w:lang w:val="es-AR" w:eastAsia="es-AR"/>
        </w:rPr>
        <w:t>Entre las modificaciones del Código Tributario Municipal, la más relevante es la variación del módulo tributario a pesos $ 16.</w:t>
      </w:r>
    </w:p>
    <w:p w:rsidR="00827838" w:rsidRPr="0065530C" w:rsidRDefault="00827838" w:rsidP="0065530C">
      <w:pPr>
        <w:spacing w:after="150" w:line="450" w:lineRule="atLeast"/>
        <w:jc w:val="both"/>
        <w:rPr>
          <w:rStyle w:val="negritanovedades"/>
          <w:b w:val="0"/>
          <w:lang w:val="es-AR" w:eastAsia="es-AR"/>
        </w:rPr>
      </w:pP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840"/>
        <w:gridCol w:w="1200"/>
        <w:gridCol w:w="1200"/>
        <w:gridCol w:w="1500"/>
        <w:gridCol w:w="1420"/>
      </w:tblGrid>
      <w:tr w:rsidR="0065530C" w:rsidRPr="0065530C" w:rsidTr="0039325B">
        <w:trPr>
          <w:trHeight w:val="51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0C" w:rsidRPr="0065530C" w:rsidRDefault="0065530C" w:rsidP="0039325B">
            <w:pPr>
              <w:rPr>
                <w:rStyle w:val="negritanovedades"/>
                <w:b w:val="0"/>
                <w:bCs w:val="0"/>
              </w:rPr>
            </w:pPr>
            <w:r w:rsidRPr="0065530C">
              <w:rPr>
                <w:rStyle w:val="negritanovedades"/>
                <w:b w:val="0"/>
                <w:bCs w:val="0"/>
              </w:rPr>
              <w:lastRenderedPageBreak/>
              <w:t>MUNICIPALIDAD DE ROSARIO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0C" w:rsidRPr="0065530C" w:rsidRDefault="0065530C" w:rsidP="0039325B">
            <w:pPr>
              <w:rPr>
                <w:rStyle w:val="negritanovedades"/>
                <w:b w:val="0"/>
                <w:bCs w:val="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0C" w:rsidRPr="0065530C" w:rsidRDefault="0065530C" w:rsidP="0039325B">
            <w:pPr>
              <w:rPr>
                <w:rStyle w:val="negritanovedades"/>
                <w:b w:val="0"/>
                <w:bCs w:val="0"/>
              </w:rPr>
            </w:pPr>
            <w:r w:rsidRPr="0065530C">
              <w:rPr>
                <w:rStyle w:val="negritanovedades"/>
                <w:b w:val="0"/>
                <w:bCs w:val="0"/>
              </w:rPr>
              <w:t>REGIMEN SIMPLIFICADO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0C" w:rsidRPr="0065530C" w:rsidRDefault="0065530C" w:rsidP="0039325B">
            <w:pPr>
              <w:rPr>
                <w:rStyle w:val="negritanovedades"/>
                <w:b w:val="0"/>
              </w:rPr>
            </w:pPr>
          </w:p>
        </w:tc>
      </w:tr>
      <w:tr w:rsidR="0065530C" w:rsidRPr="0065530C" w:rsidTr="0039325B">
        <w:trPr>
          <w:trHeight w:val="6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Categoría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Ingresos Brutos Anuales Hasta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Superficie Total Hasta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Derecho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Publicidad 2% (art. 12 b)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Publicidad 8% (art. 12 c)</w:t>
            </w:r>
          </w:p>
        </w:tc>
      </w:tr>
      <w:tr w:rsidR="0065530C" w:rsidRPr="0065530C" w:rsidTr="0039325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$ 155.000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45 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34 MT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34,50 MT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36 MT</w:t>
            </w:r>
          </w:p>
        </w:tc>
      </w:tr>
      <w:tr w:rsidR="0065530C" w:rsidRPr="0065530C" w:rsidTr="0039325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$ 370.000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85 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64 MT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65 MT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69 MT</w:t>
            </w:r>
          </w:p>
        </w:tc>
      </w:tr>
      <w:tr w:rsidR="0065530C" w:rsidRPr="0065530C" w:rsidTr="0039325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III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$ 770.000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110 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115 MT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117 MT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124 MT</w:t>
            </w:r>
          </w:p>
        </w:tc>
      </w:tr>
      <w:tr w:rsidR="0065530C" w:rsidRPr="0065530C" w:rsidTr="0039325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IV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$ 1.150.000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200 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149 MT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152 MT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160 MT</w:t>
            </w:r>
          </w:p>
        </w:tc>
      </w:tr>
      <w:tr w:rsidR="0065530C" w:rsidRPr="0065530C" w:rsidTr="0039325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$ 1.550.000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300 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203 MT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207 MT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530C" w:rsidRPr="0065530C" w:rsidRDefault="0065530C" w:rsidP="0039325B">
            <w:pPr>
              <w:jc w:val="center"/>
              <w:rPr>
                <w:rStyle w:val="negritanovedades"/>
                <w:b w:val="0"/>
              </w:rPr>
            </w:pPr>
            <w:r w:rsidRPr="0065530C">
              <w:rPr>
                <w:rStyle w:val="negritanovedades"/>
                <w:b w:val="0"/>
              </w:rPr>
              <w:t>219 MT</w:t>
            </w:r>
          </w:p>
        </w:tc>
      </w:tr>
    </w:tbl>
    <w:p w:rsidR="0065530C" w:rsidRPr="0065530C" w:rsidRDefault="0065530C" w:rsidP="00CF246B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val="es-AR" w:eastAsia="es-AR"/>
        </w:rPr>
      </w:pPr>
    </w:p>
    <w:p w:rsidR="004245AC" w:rsidRPr="004245AC" w:rsidRDefault="004245AC" w:rsidP="004245AC">
      <w:pPr>
        <w:pStyle w:val="NormalWeb"/>
        <w:spacing w:before="0" w:beforeAutospacing="0" w:after="0" w:afterAutospacing="0" w:line="276" w:lineRule="auto"/>
        <w:jc w:val="both"/>
        <w:rPr>
          <w:rStyle w:val="negritanovedades"/>
          <w:b w:val="0"/>
          <w:bCs w:val="0"/>
          <w:lang w:eastAsia="es-AR"/>
        </w:rPr>
      </w:pPr>
    </w:p>
    <w:p w:rsidR="00D86094" w:rsidRDefault="00D86094" w:rsidP="00D86094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CE400C" w:rsidRPr="00CE400C" w:rsidRDefault="00CE400C" w:rsidP="00CE40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7E4F6F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7E4F6F"/>
          <w:sz w:val="28"/>
          <w:szCs w:val="28"/>
        </w:rPr>
        <w:t>LABORALES - PREVISIONALES</w:t>
      </w:r>
    </w:p>
    <w:p w:rsidR="00CE400C" w:rsidRDefault="00CE400C" w:rsidP="00CE400C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:rsidR="00551A1F" w:rsidRDefault="00551A1F" w:rsidP="00551A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2"/>
          <w:szCs w:val="22"/>
        </w:rPr>
      </w:pPr>
    </w:p>
    <w:p w:rsidR="0065530C" w:rsidRDefault="0065530C" w:rsidP="0065530C">
      <w:pPr>
        <w:rPr>
          <w:rFonts w:ascii="Arial" w:hAnsi="Arial" w:cs="Arial"/>
          <w:b/>
          <w:bCs/>
          <w:caps/>
          <w:color w:val="7E4F6F"/>
          <w:sz w:val="22"/>
          <w:szCs w:val="22"/>
        </w:rPr>
      </w:pPr>
      <w:r w:rsidRPr="0065530C">
        <w:rPr>
          <w:rFonts w:ascii="Arial" w:hAnsi="Arial" w:cs="Arial"/>
          <w:b/>
          <w:bCs/>
          <w:caps/>
          <w:color w:val="7E4F6F"/>
          <w:sz w:val="22"/>
          <w:szCs w:val="22"/>
        </w:rPr>
        <w:t>Incremento salarial para el sector privado</w:t>
      </w:r>
      <w:r>
        <w:rPr>
          <w:rFonts w:ascii="Arial" w:hAnsi="Arial" w:cs="Arial"/>
          <w:b/>
          <w:bCs/>
          <w:caps/>
          <w:color w:val="7E4F6F"/>
          <w:sz w:val="22"/>
          <w:szCs w:val="22"/>
        </w:rPr>
        <w:t xml:space="preserve"> - </w:t>
      </w:r>
      <w:r w:rsidRPr="0065530C">
        <w:rPr>
          <w:rFonts w:ascii="Arial" w:hAnsi="Arial" w:cs="Arial"/>
          <w:b/>
          <w:bCs/>
          <w:caps/>
          <w:color w:val="7E4F6F"/>
          <w:sz w:val="22"/>
          <w:szCs w:val="22"/>
        </w:rPr>
        <w:t>DECRETO (Poder Ejecutivo Nacional) 14/2020</w:t>
      </w:r>
    </w:p>
    <w:p w:rsidR="0065530C" w:rsidRDefault="0065530C" w:rsidP="0065530C">
      <w:pPr>
        <w:rPr>
          <w:rFonts w:ascii="Arial" w:hAnsi="Arial" w:cs="Arial"/>
          <w:b/>
          <w:bCs/>
          <w:caps/>
          <w:color w:val="7E4F6F"/>
          <w:sz w:val="22"/>
          <w:szCs w:val="22"/>
        </w:rPr>
      </w:pPr>
    </w:p>
    <w:p w:rsidR="0065530C" w:rsidRDefault="0065530C" w:rsidP="0065530C">
      <w:pPr>
        <w:spacing w:line="360" w:lineRule="auto"/>
        <w:jc w:val="both"/>
        <w:rPr>
          <w:rStyle w:val="negritanovedades"/>
          <w:b w:val="0"/>
          <w:lang w:eastAsia="es-AR"/>
        </w:rPr>
      </w:pPr>
      <w:r w:rsidRPr="0065530C">
        <w:rPr>
          <w:rStyle w:val="negritanovedades"/>
          <w:b w:val="0"/>
          <w:lang w:eastAsia="es-AR"/>
        </w:rPr>
        <w:t>Se dispone un incremento salarial mínimo para todos los trabajadores del sector privado, con exclusión de los trabajadores del sector público, de trabajo agrario y el personal de casas particulares.</w:t>
      </w:r>
    </w:p>
    <w:p w:rsidR="0065530C" w:rsidRDefault="0065530C" w:rsidP="0065530C">
      <w:pPr>
        <w:spacing w:line="360" w:lineRule="auto"/>
        <w:jc w:val="both"/>
        <w:rPr>
          <w:rStyle w:val="negritanovedades"/>
          <w:b w:val="0"/>
          <w:lang w:eastAsia="es-AR"/>
        </w:rPr>
      </w:pPr>
      <w:r w:rsidRPr="0065530C">
        <w:rPr>
          <w:rStyle w:val="negritanovedades"/>
          <w:b w:val="0"/>
          <w:lang w:eastAsia="es-AR"/>
        </w:rPr>
        <w:t>La suma será acumulativa y se abonará de la siguiente manera:</w:t>
      </w:r>
    </w:p>
    <w:p w:rsidR="0065530C" w:rsidRDefault="0065530C" w:rsidP="0065530C">
      <w:pPr>
        <w:spacing w:line="360" w:lineRule="auto"/>
        <w:jc w:val="both"/>
        <w:rPr>
          <w:rStyle w:val="negritanovedades"/>
          <w:b w:val="0"/>
          <w:lang w:eastAsia="es-AR"/>
        </w:rPr>
      </w:pPr>
      <w:r w:rsidRPr="0065530C">
        <w:rPr>
          <w:rStyle w:val="negritanovedades"/>
          <w:b w:val="0"/>
          <w:lang w:eastAsia="es-AR"/>
        </w:rPr>
        <w:t>• $ 3.000 a partir de enero de 2020;</w:t>
      </w:r>
    </w:p>
    <w:p w:rsidR="0065530C" w:rsidRDefault="0065530C" w:rsidP="0065530C">
      <w:pPr>
        <w:spacing w:line="360" w:lineRule="auto"/>
        <w:jc w:val="both"/>
        <w:rPr>
          <w:rStyle w:val="negritanovedades"/>
          <w:b w:val="0"/>
          <w:lang w:eastAsia="es-AR"/>
        </w:rPr>
      </w:pPr>
      <w:r w:rsidRPr="0065530C">
        <w:rPr>
          <w:rStyle w:val="negritanovedades"/>
          <w:b w:val="0"/>
          <w:lang w:eastAsia="es-AR"/>
        </w:rPr>
        <w:t>• $ 1.000 a partir de febrero de 2020.</w:t>
      </w:r>
    </w:p>
    <w:p w:rsidR="0065530C" w:rsidRDefault="0065530C" w:rsidP="0065530C">
      <w:pPr>
        <w:spacing w:line="360" w:lineRule="auto"/>
        <w:jc w:val="both"/>
        <w:rPr>
          <w:rStyle w:val="negritanovedades"/>
          <w:b w:val="0"/>
          <w:lang w:eastAsia="es-AR"/>
        </w:rPr>
      </w:pPr>
      <w:r w:rsidRPr="0065530C">
        <w:rPr>
          <w:rStyle w:val="negritanovedades"/>
          <w:b w:val="0"/>
          <w:lang w:eastAsia="es-AR"/>
        </w:rPr>
        <w:t>El incremento deberá ser absorbido por las futuras paritarias y no será tenido en cuenta para el cálculo de adicionales, salvo Acuerdo convencional en contrario.</w:t>
      </w:r>
    </w:p>
    <w:p w:rsidR="0065530C" w:rsidRDefault="0065530C" w:rsidP="0065530C">
      <w:pPr>
        <w:spacing w:line="360" w:lineRule="auto"/>
        <w:jc w:val="both"/>
        <w:rPr>
          <w:rStyle w:val="negritanovedades"/>
          <w:b w:val="0"/>
          <w:lang w:eastAsia="es-AR"/>
        </w:rPr>
      </w:pPr>
      <w:r w:rsidRPr="0065530C">
        <w:rPr>
          <w:rStyle w:val="negritanovedades"/>
          <w:b w:val="0"/>
          <w:lang w:eastAsia="es-AR"/>
        </w:rPr>
        <w:t xml:space="preserve">Las micro, pequeñas y medianas empresas que cuenten con el certificado </w:t>
      </w:r>
      <w:proofErr w:type="spellStart"/>
      <w:r w:rsidRPr="0065530C">
        <w:rPr>
          <w:rStyle w:val="negritanovedades"/>
          <w:b w:val="0"/>
          <w:lang w:eastAsia="es-AR"/>
        </w:rPr>
        <w:t>MiPyME</w:t>
      </w:r>
      <w:proofErr w:type="spellEnd"/>
      <w:r w:rsidRPr="0065530C">
        <w:rPr>
          <w:rStyle w:val="negritanovedades"/>
          <w:b w:val="0"/>
          <w:lang w:eastAsia="es-AR"/>
        </w:rPr>
        <w:t xml:space="preserve"> quedarán eximidas del pago de las contribuciones patronales con destino al SIPA en relación con el incremento otorgado, por el plazo de 3 meses o el menor plazo en que tal incremento sea absorbido por negociaciones paritarias.</w:t>
      </w:r>
    </w:p>
    <w:p w:rsidR="0065530C" w:rsidRPr="0065530C" w:rsidRDefault="0065530C" w:rsidP="0065530C">
      <w:pPr>
        <w:spacing w:line="360" w:lineRule="auto"/>
        <w:jc w:val="both"/>
        <w:rPr>
          <w:rStyle w:val="negritanovedades"/>
          <w:b w:val="0"/>
          <w:bCs w:val="0"/>
          <w:lang w:eastAsia="es-AR"/>
        </w:rPr>
      </w:pPr>
      <w:r w:rsidRPr="0065530C">
        <w:rPr>
          <w:rStyle w:val="negritanovedades"/>
          <w:b w:val="0"/>
          <w:lang w:eastAsia="es-AR"/>
        </w:rPr>
        <w:t>El presente decreto entró en vigencia el 5 de enero de 2020</w:t>
      </w:r>
    </w:p>
    <w:p w:rsidR="003A4228" w:rsidRDefault="003A4228" w:rsidP="003A4228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7E4F6F"/>
          <w:sz w:val="22"/>
          <w:szCs w:val="22"/>
        </w:rPr>
      </w:pPr>
    </w:p>
    <w:p w:rsidR="0065530C" w:rsidRDefault="0065530C" w:rsidP="003A4228">
      <w:pPr>
        <w:autoSpaceDE w:val="0"/>
        <w:autoSpaceDN w:val="0"/>
        <w:adjustRightInd w:val="0"/>
        <w:spacing w:line="360" w:lineRule="auto"/>
        <w:jc w:val="both"/>
        <w:rPr>
          <w:rStyle w:val="negritanovedades"/>
          <w:b w:val="0"/>
          <w:lang w:eastAsia="es-AR"/>
        </w:rPr>
      </w:pPr>
    </w:p>
    <w:p w:rsidR="0065530C" w:rsidRDefault="0065530C" w:rsidP="006553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>
        <w:rPr>
          <w:rFonts w:ascii="Arial" w:hAnsi="Arial" w:cs="Arial"/>
          <w:b/>
          <w:bCs/>
          <w:caps/>
          <w:color w:val="7E4F6F"/>
          <w:sz w:val="21"/>
          <w:szCs w:val="21"/>
        </w:rPr>
        <w:lastRenderedPageBreak/>
        <w:t>Detracción de $ 10.000</w:t>
      </w:r>
    </w:p>
    <w:p w:rsidR="0065530C" w:rsidRDefault="0065530C" w:rsidP="003A4228">
      <w:pPr>
        <w:autoSpaceDE w:val="0"/>
        <w:autoSpaceDN w:val="0"/>
        <w:adjustRightInd w:val="0"/>
        <w:spacing w:line="360" w:lineRule="auto"/>
        <w:jc w:val="both"/>
        <w:rPr>
          <w:rStyle w:val="negritanovedades"/>
          <w:b w:val="0"/>
          <w:lang w:eastAsia="es-AR"/>
        </w:rPr>
      </w:pPr>
    </w:p>
    <w:p w:rsidR="00827838" w:rsidRDefault="0065530C" w:rsidP="00551A1F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eastAsia="es-AR"/>
        </w:rPr>
      </w:pPr>
      <w:r w:rsidRPr="00827838">
        <w:rPr>
          <w:rStyle w:val="negritanovedades"/>
          <w:b w:val="0"/>
          <w:lang w:eastAsia="es-AR"/>
        </w:rPr>
        <w:t xml:space="preserve">El Consejo Profesional de Ciencias Económicas de la Ciudad Autónoma de Buenos Aires consultó a la AFIP la forma de presentar el F. 931 con la detracción de $ 10.000 mensuales para los empleadores que tengan una nómina de hasta 25 empleados, prevista en el artículo 23 de la ley 27541. </w:t>
      </w:r>
    </w:p>
    <w:p w:rsidR="00551A1F" w:rsidRPr="00827838" w:rsidRDefault="0065530C" w:rsidP="00551A1F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eastAsia="es-AR"/>
        </w:rPr>
      </w:pPr>
      <w:r w:rsidRPr="00827838">
        <w:rPr>
          <w:rStyle w:val="negritanovedades"/>
          <w:b w:val="0"/>
          <w:lang w:eastAsia="es-AR"/>
        </w:rPr>
        <w:t>Al respecto, el Organismo respondió que, a efectos de cumplir con la obligación -cuyos vencimientos operan la semana entrante-, deberán efectuarse las presentaciones con el sistema actual. Además, a posteriori, se habilitará un plazo especial para presentar las declaraciones juradas rectificativas</w:t>
      </w:r>
    </w:p>
    <w:p w:rsidR="0065530C" w:rsidRDefault="0065530C" w:rsidP="00551A1F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rFonts w:ascii="Arial" w:eastAsia="Times New Roman" w:hAnsi="Arial" w:cs="Arial"/>
          <w:color w:val="666666"/>
          <w:sz w:val="20"/>
          <w:szCs w:val="20"/>
          <w:lang w:val="es-AR" w:eastAsia="es-AR"/>
        </w:rPr>
      </w:pPr>
    </w:p>
    <w:p w:rsidR="0065530C" w:rsidRDefault="0065530C" w:rsidP="006553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  <w:r w:rsidRPr="0065530C">
        <w:rPr>
          <w:rFonts w:ascii="Arial" w:hAnsi="Arial" w:cs="Arial"/>
          <w:b/>
          <w:bCs/>
          <w:caps/>
          <w:color w:val="7E4F6F"/>
          <w:sz w:val="21"/>
          <w:szCs w:val="21"/>
        </w:rPr>
        <w:t>Contribuciones patronales. La AFIP aclara cómo se aplica la detracción adicional de $ 10.000 - RESOLUCIÓN GENERAL (Adm. Fed. Ingresos Públicos Nacional) 4661</w:t>
      </w:r>
    </w:p>
    <w:p w:rsidR="0065530C" w:rsidRDefault="0065530C" w:rsidP="006553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65530C" w:rsidRPr="00827838" w:rsidRDefault="0065530C" w:rsidP="0065530C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eastAsia="es-AR"/>
        </w:rPr>
      </w:pPr>
      <w:r w:rsidRPr="00827838">
        <w:rPr>
          <w:rStyle w:val="negritanovedades"/>
          <w:b w:val="0"/>
          <w:lang w:eastAsia="es-AR"/>
        </w:rPr>
        <w:t xml:space="preserve">La AFIP dispone que la detracción adicional de $ 10.000 dispuesta por el artículo 23 de la ley 27541 se </w:t>
      </w:r>
      <w:proofErr w:type="gramStart"/>
      <w:r w:rsidRPr="00827838">
        <w:rPr>
          <w:rStyle w:val="negritanovedades"/>
          <w:b w:val="0"/>
          <w:lang w:eastAsia="es-AR"/>
        </w:rPr>
        <w:t>calculará</w:t>
      </w:r>
      <w:proofErr w:type="gramEnd"/>
      <w:r w:rsidRPr="00827838">
        <w:rPr>
          <w:rStyle w:val="negritanovedades"/>
          <w:b w:val="0"/>
          <w:lang w:eastAsia="es-AR"/>
        </w:rPr>
        <w:t xml:space="preserve"> aplicando la alícuota contributiva sobre dicho monto, y el resultado se descuenta del total de las contribuciones.</w:t>
      </w:r>
    </w:p>
    <w:p w:rsidR="0065530C" w:rsidRPr="00827838" w:rsidRDefault="0065530C" w:rsidP="0065530C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b w:val="0"/>
          <w:lang w:eastAsia="es-AR"/>
        </w:rPr>
      </w:pPr>
      <w:r w:rsidRPr="00827838">
        <w:rPr>
          <w:rStyle w:val="negritanovedades"/>
          <w:b w:val="0"/>
          <w:lang w:eastAsia="es-AR"/>
        </w:rPr>
        <w:t>Para la aplicación de la detracción adicional se deberá utilizar la versión 42 del aplicativo SICOSS, que estará disponible en el sitio web de la AFIP a partir del 1 de marzo de 2020. Por esta razón, se aclara que las DDJJ de los meses de diciembre de 2019 y enero de 2020 podrán ser rectificadas por nómina completa y a efectos de aplicar la detracción, hasta el 31 de marzo de 2020, inclusive</w:t>
      </w:r>
    </w:p>
    <w:p w:rsidR="003B0D3B" w:rsidRDefault="003B0D3B" w:rsidP="00551A1F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rFonts w:ascii="Arial" w:eastAsia="Times New Roman" w:hAnsi="Arial" w:cs="Arial"/>
          <w:color w:val="666666"/>
          <w:sz w:val="20"/>
          <w:szCs w:val="20"/>
          <w:lang w:eastAsia="es-AR"/>
        </w:rPr>
      </w:pPr>
    </w:p>
    <w:p w:rsidR="0065530C" w:rsidRPr="00FD12C0" w:rsidRDefault="0065530C" w:rsidP="00551A1F">
      <w:pPr>
        <w:pStyle w:val="NormalWeb"/>
        <w:spacing w:before="0" w:beforeAutospacing="0" w:after="0" w:afterAutospacing="0" w:line="360" w:lineRule="auto"/>
        <w:jc w:val="both"/>
        <w:rPr>
          <w:rStyle w:val="negritanovedades"/>
          <w:rFonts w:ascii="Arial" w:eastAsia="Times New Roman" w:hAnsi="Arial" w:cs="Arial"/>
          <w:color w:val="666666"/>
          <w:sz w:val="20"/>
          <w:szCs w:val="20"/>
          <w:lang w:eastAsia="es-AR"/>
        </w:rPr>
      </w:pPr>
    </w:p>
    <w:sectPr w:rsidR="0065530C" w:rsidRPr="00FD12C0" w:rsidSect="002A1585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33" w:rsidRDefault="00C07033" w:rsidP="00A22916">
      <w:r>
        <w:separator/>
      </w:r>
    </w:p>
  </w:endnote>
  <w:endnote w:type="continuationSeparator" w:id="0">
    <w:p w:rsidR="00C07033" w:rsidRDefault="00C07033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BF" w:rsidRDefault="00D117BF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106C73" w:rsidRPr="00106C73">
        <w:rPr>
          <w:rFonts w:asciiTheme="majorHAnsi" w:hAnsiTheme="majorHAnsi"/>
          <w:noProof/>
        </w:rPr>
        <w:t>3</w:t>
      </w:r>
    </w:fldSimple>
  </w:p>
  <w:p w:rsidR="00D117BF" w:rsidRDefault="00D117BF" w:rsidP="0063669F">
    <w:pPr>
      <w:pStyle w:val="Piedepgina"/>
    </w:pPr>
  </w:p>
  <w:p w:rsidR="00D117BF" w:rsidRDefault="00D117BF" w:rsidP="0063669F">
    <w:pPr>
      <w:pStyle w:val="Piedepgina"/>
    </w:pPr>
  </w:p>
  <w:p w:rsidR="00D117BF" w:rsidRDefault="00D117BF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33" w:rsidRDefault="00C07033" w:rsidP="00A22916">
      <w:r>
        <w:separator/>
      </w:r>
    </w:p>
  </w:footnote>
  <w:footnote w:type="continuationSeparator" w:id="0">
    <w:p w:rsidR="00C07033" w:rsidRDefault="00C07033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BF" w:rsidRDefault="00D117BF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  <w:lang w:val="es-AR" w:eastAsia="es-AR"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 xml:space="preserve">NEWSLETTER Nº </w:t>
    </w:r>
    <w:r w:rsidR="0065530C">
      <w:rPr>
        <w:b/>
        <w:sz w:val="40"/>
        <w:szCs w:val="40"/>
      </w:rPr>
      <w:t>2</w:t>
    </w:r>
    <w:r>
      <w:rPr>
        <w:b/>
        <w:sz w:val="40"/>
        <w:szCs w:val="40"/>
      </w:rPr>
      <w:t>-20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EF"/>
    <w:multiLevelType w:val="multilevel"/>
    <w:tmpl w:val="E28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7379"/>
    <w:multiLevelType w:val="multilevel"/>
    <w:tmpl w:val="56BE0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166E"/>
    <w:multiLevelType w:val="multilevel"/>
    <w:tmpl w:val="6A50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11D0E"/>
    <w:multiLevelType w:val="multilevel"/>
    <w:tmpl w:val="B58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C0582"/>
    <w:multiLevelType w:val="multilevel"/>
    <w:tmpl w:val="DD4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B0E1A"/>
    <w:multiLevelType w:val="hybridMultilevel"/>
    <w:tmpl w:val="148EFE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77CD"/>
    <w:multiLevelType w:val="hybridMultilevel"/>
    <w:tmpl w:val="0A860A84"/>
    <w:lvl w:ilvl="0" w:tplc="FC60B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34895"/>
    <w:multiLevelType w:val="multilevel"/>
    <w:tmpl w:val="89A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05905"/>
    <w:multiLevelType w:val="hybridMultilevel"/>
    <w:tmpl w:val="AE5C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43E3"/>
    <w:multiLevelType w:val="multilevel"/>
    <w:tmpl w:val="4DF2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5612B"/>
    <w:multiLevelType w:val="multilevel"/>
    <w:tmpl w:val="04B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2318"/>
    <w:multiLevelType w:val="hybridMultilevel"/>
    <w:tmpl w:val="355C8A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50D43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567E2"/>
    <w:multiLevelType w:val="hybridMultilevel"/>
    <w:tmpl w:val="A39AC37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3A6131"/>
    <w:multiLevelType w:val="hybridMultilevel"/>
    <w:tmpl w:val="DA3CF0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53DE7"/>
    <w:multiLevelType w:val="multilevel"/>
    <w:tmpl w:val="EA98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03195"/>
    <w:multiLevelType w:val="multilevel"/>
    <w:tmpl w:val="A0E04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D11293"/>
    <w:multiLevelType w:val="hybridMultilevel"/>
    <w:tmpl w:val="BB08A612"/>
    <w:lvl w:ilvl="0" w:tplc="DCEA8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F8203D"/>
    <w:multiLevelType w:val="hybridMultilevel"/>
    <w:tmpl w:val="93FA5B6C"/>
    <w:lvl w:ilvl="0" w:tplc="2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F576088"/>
    <w:multiLevelType w:val="hybridMultilevel"/>
    <w:tmpl w:val="545CB0A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B2FAC"/>
    <w:multiLevelType w:val="multilevel"/>
    <w:tmpl w:val="202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E7A4E"/>
    <w:multiLevelType w:val="multilevel"/>
    <w:tmpl w:val="96D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F06C0A"/>
    <w:multiLevelType w:val="multilevel"/>
    <w:tmpl w:val="1F8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74230"/>
    <w:multiLevelType w:val="hybridMultilevel"/>
    <w:tmpl w:val="FA123B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61FDB"/>
    <w:multiLevelType w:val="hybridMultilevel"/>
    <w:tmpl w:val="762AA0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63635"/>
    <w:multiLevelType w:val="multilevel"/>
    <w:tmpl w:val="A0BA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0E1DD3"/>
    <w:multiLevelType w:val="hybridMultilevel"/>
    <w:tmpl w:val="A628C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02C92"/>
    <w:multiLevelType w:val="hybridMultilevel"/>
    <w:tmpl w:val="9586CF7C"/>
    <w:lvl w:ilvl="0" w:tplc="D1844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61E6"/>
    <w:multiLevelType w:val="hybridMultilevel"/>
    <w:tmpl w:val="0CF8E57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E5284"/>
    <w:multiLevelType w:val="multilevel"/>
    <w:tmpl w:val="ADD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ED7990"/>
    <w:multiLevelType w:val="hybridMultilevel"/>
    <w:tmpl w:val="CD864C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96151"/>
    <w:multiLevelType w:val="hybridMultilevel"/>
    <w:tmpl w:val="DFD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96FD0"/>
    <w:multiLevelType w:val="hybridMultilevel"/>
    <w:tmpl w:val="AB84839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CCD4950"/>
    <w:multiLevelType w:val="multilevel"/>
    <w:tmpl w:val="A302F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D375B"/>
    <w:multiLevelType w:val="hybridMultilevel"/>
    <w:tmpl w:val="2ABCEF6C"/>
    <w:lvl w:ilvl="0" w:tplc="A48C23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541C4"/>
    <w:multiLevelType w:val="multilevel"/>
    <w:tmpl w:val="64A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4"/>
  </w:num>
  <w:num w:numId="7">
    <w:abstractNumId w:val="32"/>
  </w:num>
  <w:num w:numId="8">
    <w:abstractNumId w:val="31"/>
  </w:num>
  <w:num w:numId="9">
    <w:abstractNumId w:val="17"/>
  </w:num>
  <w:num w:numId="10">
    <w:abstractNumId w:val="29"/>
  </w:num>
  <w:num w:numId="11">
    <w:abstractNumId w:val="16"/>
  </w:num>
  <w:num w:numId="12">
    <w:abstractNumId w:val="19"/>
  </w:num>
  <w:num w:numId="13">
    <w:abstractNumId w:val="20"/>
  </w:num>
  <w:num w:numId="14">
    <w:abstractNumId w:val="8"/>
  </w:num>
  <w:num w:numId="15">
    <w:abstractNumId w:val="13"/>
  </w:num>
  <w:num w:numId="16">
    <w:abstractNumId w:val="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6"/>
  </w:num>
  <w:num w:numId="20">
    <w:abstractNumId w:val="2"/>
  </w:num>
  <w:num w:numId="21">
    <w:abstractNumId w:val="7"/>
  </w:num>
  <w:num w:numId="22">
    <w:abstractNumId w:val="30"/>
  </w:num>
  <w:num w:numId="23">
    <w:abstractNumId w:val="4"/>
  </w:num>
  <w:num w:numId="24">
    <w:abstractNumId w:val="6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2"/>
  </w:num>
  <w:num w:numId="2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5"/>
  </w:num>
  <w:num w:numId="31">
    <w:abstractNumId w:val="12"/>
  </w:num>
  <w:num w:numId="32">
    <w:abstractNumId w:val="11"/>
  </w:num>
  <w:num w:numId="33">
    <w:abstractNumId w:val="18"/>
  </w:num>
  <w:num w:numId="34">
    <w:abstractNumId w:val="27"/>
  </w:num>
  <w:num w:numId="3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6B7B"/>
    <w:rsid w:val="00010986"/>
    <w:rsid w:val="00010993"/>
    <w:rsid w:val="00011E32"/>
    <w:rsid w:val="000141BB"/>
    <w:rsid w:val="0001798D"/>
    <w:rsid w:val="00020720"/>
    <w:rsid w:val="00024857"/>
    <w:rsid w:val="00024BA0"/>
    <w:rsid w:val="0002757E"/>
    <w:rsid w:val="00027808"/>
    <w:rsid w:val="00027FB3"/>
    <w:rsid w:val="000312D1"/>
    <w:rsid w:val="00034B4E"/>
    <w:rsid w:val="000365F4"/>
    <w:rsid w:val="00042340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71A2E"/>
    <w:rsid w:val="00076567"/>
    <w:rsid w:val="0008176D"/>
    <w:rsid w:val="000821B3"/>
    <w:rsid w:val="0008428F"/>
    <w:rsid w:val="00084E86"/>
    <w:rsid w:val="00086651"/>
    <w:rsid w:val="00086A6F"/>
    <w:rsid w:val="00087F32"/>
    <w:rsid w:val="00087F90"/>
    <w:rsid w:val="000902D4"/>
    <w:rsid w:val="00091AF1"/>
    <w:rsid w:val="000938D2"/>
    <w:rsid w:val="00093DD6"/>
    <w:rsid w:val="000959E0"/>
    <w:rsid w:val="000A444A"/>
    <w:rsid w:val="000A498D"/>
    <w:rsid w:val="000B1065"/>
    <w:rsid w:val="000B25E4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D7327"/>
    <w:rsid w:val="000D7F8F"/>
    <w:rsid w:val="000E0356"/>
    <w:rsid w:val="000E4D44"/>
    <w:rsid w:val="000E5944"/>
    <w:rsid w:val="000E614D"/>
    <w:rsid w:val="000E66E0"/>
    <w:rsid w:val="000E7201"/>
    <w:rsid w:val="000F400D"/>
    <w:rsid w:val="000F62E1"/>
    <w:rsid w:val="000F64B0"/>
    <w:rsid w:val="000F6D2A"/>
    <w:rsid w:val="0010216E"/>
    <w:rsid w:val="00104A9E"/>
    <w:rsid w:val="00105129"/>
    <w:rsid w:val="00105285"/>
    <w:rsid w:val="00106118"/>
    <w:rsid w:val="00106BEE"/>
    <w:rsid w:val="00106C73"/>
    <w:rsid w:val="00107640"/>
    <w:rsid w:val="0011008C"/>
    <w:rsid w:val="0011767B"/>
    <w:rsid w:val="00122901"/>
    <w:rsid w:val="0012658E"/>
    <w:rsid w:val="00126ACA"/>
    <w:rsid w:val="00134995"/>
    <w:rsid w:val="00135AA0"/>
    <w:rsid w:val="00135BCF"/>
    <w:rsid w:val="00136B14"/>
    <w:rsid w:val="00141498"/>
    <w:rsid w:val="001465E4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6FF"/>
    <w:rsid w:val="00183D93"/>
    <w:rsid w:val="00183FC6"/>
    <w:rsid w:val="00183FDE"/>
    <w:rsid w:val="0018462A"/>
    <w:rsid w:val="00191453"/>
    <w:rsid w:val="001918AA"/>
    <w:rsid w:val="00193005"/>
    <w:rsid w:val="00195BB4"/>
    <w:rsid w:val="0019731C"/>
    <w:rsid w:val="001A31B7"/>
    <w:rsid w:val="001A4644"/>
    <w:rsid w:val="001A5BCA"/>
    <w:rsid w:val="001B127D"/>
    <w:rsid w:val="001B1392"/>
    <w:rsid w:val="001B1B26"/>
    <w:rsid w:val="001B1C4E"/>
    <w:rsid w:val="001B393D"/>
    <w:rsid w:val="001B4815"/>
    <w:rsid w:val="001B4C1D"/>
    <w:rsid w:val="001B5A3B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7A71"/>
    <w:rsid w:val="00207B67"/>
    <w:rsid w:val="0021050C"/>
    <w:rsid w:val="00211D9E"/>
    <w:rsid w:val="00213574"/>
    <w:rsid w:val="00214DFC"/>
    <w:rsid w:val="0021646B"/>
    <w:rsid w:val="00216D58"/>
    <w:rsid w:val="00220BF4"/>
    <w:rsid w:val="00220EF7"/>
    <w:rsid w:val="002213CD"/>
    <w:rsid w:val="002241AE"/>
    <w:rsid w:val="00227B89"/>
    <w:rsid w:val="002312B9"/>
    <w:rsid w:val="00232F64"/>
    <w:rsid w:val="00233626"/>
    <w:rsid w:val="00233E5D"/>
    <w:rsid w:val="00234178"/>
    <w:rsid w:val="002350C4"/>
    <w:rsid w:val="00236C10"/>
    <w:rsid w:val="00242334"/>
    <w:rsid w:val="00245419"/>
    <w:rsid w:val="002462C5"/>
    <w:rsid w:val="00250552"/>
    <w:rsid w:val="002514CE"/>
    <w:rsid w:val="00251B56"/>
    <w:rsid w:val="002551A7"/>
    <w:rsid w:val="00257FF4"/>
    <w:rsid w:val="002623BD"/>
    <w:rsid w:val="002624C4"/>
    <w:rsid w:val="0026302D"/>
    <w:rsid w:val="002638FA"/>
    <w:rsid w:val="00264A58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C23"/>
    <w:rsid w:val="002A079A"/>
    <w:rsid w:val="002A1585"/>
    <w:rsid w:val="002A3419"/>
    <w:rsid w:val="002A34B8"/>
    <w:rsid w:val="002A3555"/>
    <w:rsid w:val="002B06F2"/>
    <w:rsid w:val="002B09F0"/>
    <w:rsid w:val="002B1B93"/>
    <w:rsid w:val="002B1FF7"/>
    <w:rsid w:val="002B2A40"/>
    <w:rsid w:val="002B3E46"/>
    <w:rsid w:val="002B5F87"/>
    <w:rsid w:val="002C01BA"/>
    <w:rsid w:val="002C2500"/>
    <w:rsid w:val="002C3ED4"/>
    <w:rsid w:val="002C5F80"/>
    <w:rsid w:val="002D15E2"/>
    <w:rsid w:val="002D1AF7"/>
    <w:rsid w:val="002D2CE9"/>
    <w:rsid w:val="002D335C"/>
    <w:rsid w:val="002D5824"/>
    <w:rsid w:val="002D6A6D"/>
    <w:rsid w:val="002D7BF7"/>
    <w:rsid w:val="002D7C89"/>
    <w:rsid w:val="002D7DD8"/>
    <w:rsid w:val="002E03B4"/>
    <w:rsid w:val="002E2C7D"/>
    <w:rsid w:val="002E3DF1"/>
    <w:rsid w:val="002E57F7"/>
    <w:rsid w:val="002F0DAC"/>
    <w:rsid w:val="002F171E"/>
    <w:rsid w:val="002F4211"/>
    <w:rsid w:val="002F5190"/>
    <w:rsid w:val="002F77C6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2D8A"/>
    <w:rsid w:val="003353BD"/>
    <w:rsid w:val="00335A77"/>
    <w:rsid w:val="003363D2"/>
    <w:rsid w:val="003374DA"/>
    <w:rsid w:val="00342475"/>
    <w:rsid w:val="00342F2A"/>
    <w:rsid w:val="00351287"/>
    <w:rsid w:val="00354827"/>
    <w:rsid w:val="00354D8B"/>
    <w:rsid w:val="00356793"/>
    <w:rsid w:val="00356AE3"/>
    <w:rsid w:val="00356E00"/>
    <w:rsid w:val="00363D85"/>
    <w:rsid w:val="00366324"/>
    <w:rsid w:val="003669E8"/>
    <w:rsid w:val="0037064F"/>
    <w:rsid w:val="00371368"/>
    <w:rsid w:val="00373FA9"/>
    <w:rsid w:val="00383AD6"/>
    <w:rsid w:val="00383E0A"/>
    <w:rsid w:val="00384AD2"/>
    <w:rsid w:val="00386E80"/>
    <w:rsid w:val="00387F1F"/>
    <w:rsid w:val="003A0047"/>
    <w:rsid w:val="003A1FE2"/>
    <w:rsid w:val="003A2813"/>
    <w:rsid w:val="003A4228"/>
    <w:rsid w:val="003A570E"/>
    <w:rsid w:val="003A7B3C"/>
    <w:rsid w:val="003B0D3B"/>
    <w:rsid w:val="003B2804"/>
    <w:rsid w:val="003B3D0A"/>
    <w:rsid w:val="003B674E"/>
    <w:rsid w:val="003B7810"/>
    <w:rsid w:val="003C0DB9"/>
    <w:rsid w:val="003D0EDE"/>
    <w:rsid w:val="003D1833"/>
    <w:rsid w:val="003D7987"/>
    <w:rsid w:val="003E023C"/>
    <w:rsid w:val="003E1EB2"/>
    <w:rsid w:val="003E3086"/>
    <w:rsid w:val="003E4228"/>
    <w:rsid w:val="003E7115"/>
    <w:rsid w:val="003F0D3A"/>
    <w:rsid w:val="003F1343"/>
    <w:rsid w:val="003F71CB"/>
    <w:rsid w:val="004009D3"/>
    <w:rsid w:val="00401141"/>
    <w:rsid w:val="00405A49"/>
    <w:rsid w:val="00405AC5"/>
    <w:rsid w:val="004106EC"/>
    <w:rsid w:val="00410B9F"/>
    <w:rsid w:val="00415ED4"/>
    <w:rsid w:val="0041650B"/>
    <w:rsid w:val="00416CF9"/>
    <w:rsid w:val="0042119B"/>
    <w:rsid w:val="00422105"/>
    <w:rsid w:val="0042261A"/>
    <w:rsid w:val="0042382F"/>
    <w:rsid w:val="004241A4"/>
    <w:rsid w:val="004245AC"/>
    <w:rsid w:val="00424B12"/>
    <w:rsid w:val="0042600F"/>
    <w:rsid w:val="004267D1"/>
    <w:rsid w:val="00426D05"/>
    <w:rsid w:val="00430834"/>
    <w:rsid w:val="00430CD3"/>
    <w:rsid w:val="00435CE1"/>
    <w:rsid w:val="00437F8F"/>
    <w:rsid w:val="004407D1"/>
    <w:rsid w:val="00443529"/>
    <w:rsid w:val="00443CD0"/>
    <w:rsid w:val="004503E0"/>
    <w:rsid w:val="00450B7D"/>
    <w:rsid w:val="00455005"/>
    <w:rsid w:val="00455EBD"/>
    <w:rsid w:val="004569CE"/>
    <w:rsid w:val="00456DA9"/>
    <w:rsid w:val="00461716"/>
    <w:rsid w:val="00462760"/>
    <w:rsid w:val="0047057E"/>
    <w:rsid w:val="004712E3"/>
    <w:rsid w:val="0047344F"/>
    <w:rsid w:val="0047412D"/>
    <w:rsid w:val="004760AD"/>
    <w:rsid w:val="00477975"/>
    <w:rsid w:val="00483559"/>
    <w:rsid w:val="00483F29"/>
    <w:rsid w:val="00484465"/>
    <w:rsid w:val="00484F8D"/>
    <w:rsid w:val="00487999"/>
    <w:rsid w:val="00487BC1"/>
    <w:rsid w:val="004932E8"/>
    <w:rsid w:val="0049407F"/>
    <w:rsid w:val="00496327"/>
    <w:rsid w:val="004969BB"/>
    <w:rsid w:val="004974E0"/>
    <w:rsid w:val="00497CF4"/>
    <w:rsid w:val="004A4833"/>
    <w:rsid w:val="004A6946"/>
    <w:rsid w:val="004B103F"/>
    <w:rsid w:val="004B35EC"/>
    <w:rsid w:val="004B3914"/>
    <w:rsid w:val="004B449C"/>
    <w:rsid w:val="004C0A06"/>
    <w:rsid w:val="004C26EB"/>
    <w:rsid w:val="004C3712"/>
    <w:rsid w:val="004C3EC4"/>
    <w:rsid w:val="004C456A"/>
    <w:rsid w:val="004C725D"/>
    <w:rsid w:val="004D144A"/>
    <w:rsid w:val="004D1D0A"/>
    <w:rsid w:val="004D2218"/>
    <w:rsid w:val="004D3372"/>
    <w:rsid w:val="004D4BFE"/>
    <w:rsid w:val="004D5A93"/>
    <w:rsid w:val="004D7E15"/>
    <w:rsid w:val="004E007C"/>
    <w:rsid w:val="004E11B3"/>
    <w:rsid w:val="004E1502"/>
    <w:rsid w:val="004E150F"/>
    <w:rsid w:val="004E2070"/>
    <w:rsid w:val="004E228E"/>
    <w:rsid w:val="004E331D"/>
    <w:rsid w:val="004E35D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AE8"/>
    <w:rsid w:val="00511851"/>
    <w:rsid w:val="0051246E"/>
    <w:rsid w:val="0051490D"/>
    <w:rsid w:val="00516358"/>
    <w:rsid w:val="00521477"/>
    <w:rsid w:val="00533CC1"/>
    <w:rsid w:val="00533E65"/>
    <w:rsid w:val="005364FD"/>
    <w:rsid w:val="0054032C"/>
    <w:rsid w:val="00545CEE"/>
    <w:rsid w:val="005463F4"/>
    <w:rsid w:val="00550055"/>
    <w:rsid w:val="005516F1"/>
    <w:rsid w:val="00551A1F"/>
    <w:rsid w:val="00552D41"/>
    <w:rsid w:val="005533E7"/>
    <w:rsid w:val="00557631"/>
    <w:rsid w:val="005578BC"/>
    <w:rsid w:val="005616AD"/>
    <w:rsid w:val="005616C9"/>
    <w:rsid w:val="00561E9D"/>
    <w:rsid w:val="00567FFD"/>
    <w:rsid w:val="00570A1F"/>
    <w:rsid w:val="0057177B"/>
    <w:rsid w:val="0057178D"/>
    <w:rsid w:val="0058111C"/>
    <w:rsid w:val="005816C7"/>
    <w:rsid w:val="005845EF"/>
    <w:rsid w:val="00584CAD"/>
    <w:rsid w:val="00584E7D"/>
    <w:rsid w:val="0058617A"/>
    <w:rsid w:val="00592257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B0199"/>
    <w:rsid w:val="005B03A9"/>
    <w:rsid w:val="005B2CE4"/>
    <w:rsid w:val="005C1240"/>
    <w:rsid w:val="005C33D3"/>
    <w:rsid w:val="005C43A9"/>
    <w:rsid w:val="005D001F"/>
    <w:rsid w:val="005D1183"/>
    <w:rsid w:val="005D35CD"/>
    <w:rsid w:val="005D7ED3"/>
    <w:rsid w:val="005E1EC9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3E45"/>
    <w:rsid w:val="005F5E8E"/>
    <w:rsid w:val="0060159C"/>
    <w:rsid w:val="006046DD"/>
    <w:rsid w:val="00607DE8"/>
    <w:rsid w:val="006119A5"/>
    <w:rsid w:val="006153E7"/>
    <w:rsid w:val="00616B62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32F3"/>
    <w:rsid w:val="0063669F"/>
    <w:rsid w:val="00636D3E"/>
    <w:rsid w:val="00641570"/>
    <w:rsid w:val="00641D14"/>
    <w:rsid w:val="00641DB3"/>
    <w:rsid w:val="00643D74"/>
    <w:rsid w:val="0065294B"/>
    <w:rsid w:val="00652BED"/>
    <w:rsid w:val="00652BEF"/>
    <w:rsid w:val="00652FF3"/>
    <w:rsid w:val="00653E81"/>
    <w:rsid w:val="0065530C"/>
    <w:rsid w:val="0065542E"/>
    <w:rsid w:val="00655BEA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80C45"/>
    <w:rsid w:val="00681204"/>
    <w:rsid w:val="00683361"/>
    <w:rsid w:val="00686E13"/>
    <w:rsid w:val="006873C7"/>
    <w:rsid w:val="00687D0D"/>
    <w:rsid w:val="0069033A"/>
    <w:rsid w:val="00690670"/>
    <w:rsid w:val="00694292"/>
    <w:rsid w:val="006A3B58"/>
    <w:rsid w:val="006A3DD1"/>
    <w:rsid w:val="006A4EDA"/>
    <w:rsid w:val="006A5D05"/>
    <w:rsid w:val="006A6823"/>
    <w:rsid w:val="006A7B3D"/>
    <w:rsid w:val="006B099D"/>
    <w:rsid w:val="006B26A6"/>
    <w:rsid w:val="006B30E1"/>
    <w:rsid w:val="006C0099"/>
    <w:rsid w:val="006C0A51"/>
    <w:rsid w:val="006C1EFB"/>
    <w:rsid w:val="006C306C"/>
    <w:rsid w:val="006C66B7"/>
    <w:rsid w:val="006D1AF4"/>
    <w:rsid w:val="006D716F"/>
    <w:rsid w:val="006E5CD5"/>
    <w:rsid w:val="006E75AB"/>
    <w:rsid w:val="006E79DC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53F8"/>
    <w:rsid w:val="00715F5C"/>
    <w:rsid w:val="00721F67"/>
    <w:rsid w:val="00721F8E"/>
    <w:rsid w:val="0072282B"/>
    <w:rsid w:val="00722D45"/>
    <w:rsid w:val="00736B72"/>
    <w:rsid w:val="0074014A"/>
    <w:rsid w:val="00742655"/>
    <w:rsid w:val="00745098"/>
    <w:rsid w:val="0074517C"/>
    <w:rsid w:val="00745FFC"/>
    <w:rsid w:val="007463A3"/>
    <w:rsid w:val="00751290"/>
    <w:rsid w:val="00752FF3"/>
    <w:rsid w:val="00753FB6"/>
    <w:rsid w:val="007556B7"/>
    <w:rsid w:val="00755A11"/>
    <w:rsid w:val="007615D5"/>
    <w:rsid w:val="007619B6"/>
    <w:rsid w:val="00762024"/>
    <w:rsid w:val="00772C47"/>
    <w:rsid w:val="00773130"/>
    <w:rsid w:val="00773206"/>
    <w:rsid w:val="0077400C"/>
    <w:rsid w:val="00776B2D"/>
    <w:rsid w:val="00776F54"/>
    <w:rsid w:val="00781FDB"/>
    <w:rsid w:val="007822DF"/>
    <w:rsid w:val="007872C0"/>
    <w:rsid w:val="0078779E"/>
    <w:rsid w:val="00793394"/>
    <w:rsid w:val="00796D04"/>
    <w:rsid w:val="00797DB5"/>
    <w:rsid w:val="007A16AD"/>
    <w:rsid w:val="007A66F7"/>
    <w:rsid w:val="007A6B66"/>
    <w:rsid w:val="007A724F"/>
    <w:rsid w:val="007A7C83"/>
    <w:rsid w:val="007B0F4E"/>
    <w:rsid w:val="007B202C"/>
    <w:rsid w:val="007B2C5B"/>
    <w:rsid w:val="007B3792"/>
    <w:rsid w:val="007B408D"/>
    <w:rsid w:val="007B4C23"/>
    <w:rsid w:val="007C2C9C"/>
    <w:rsid w:val="007C4249"/>
    <w:rsid w:val="007C46AD"/>
    <w:rsid w:val="007D0CCE"/>
    <w:rsid w:val="007D1F51"/>
    <w:rsid w:val="007D3198"/>
    <w:rsid w:val="007D3EA1"/>
    <w:rsid w:val="007D3FD1"/>
    <w:rsid w:val="007E01A8"/>
    <w:rsid w:val="007E1CE9"/>
    <w:rsid w:val="007E23C4"/>
    <w:rsid w:val="007E5D63"/>
    <w:rsid w:val="007E783E"/>
    <w:rsid w:val="007E7910"/>
    <w:rsid w:val="007F4195"/>
    <w:rsid w:val="007F74B0"/>
    <w:rsid w:val="00801B11"/>
    <w:rsid w:val="008035FD"/>
    <w:rsid w:val="008051D9"/>
    <w:rsid w:val="008057A5"/>
    <w:rsid w:val="00807984"/>
    <w:rsid w:val="00807F0C"/>
    <w:rsid w:val="0081031F"/>
    <w:rsid w:val="00811BCC"/>
    <w:rsid w:val="00812E22"/>
    <w:rsid w:val="008150F3"/>
    <w:rsid w:val="00815E69"/>
    <w:rsid w:val="00816D24"/>
    <w:rsid w:val="008238D3"/>
    <w:rsid w:val="00827838"/>
    <w:rsid w:val="008316C9"/>
    <w:rsid w:val="008336C6"/>
    <w:rsid w:val="00836D12"/>
    <w:rsid w:val="00840BE3"/>
    <w:rsid w:val="0084329D"/>
    <w:rsid w:val="00843537"/>
    <w:rsid w:val="00844AE1"/>
    <w:rsid w:val="0084567A"/>
    <w:rsid w:val="00845DCC"/>
    <w:rsid w:val="00846256"/>
    <w:rsid w:val="00846607"/>
    <w:rsid w:val="00846A61"/>
    <w:rsid w:val="00850734"/>
    <w:rsid w:val="00850DD9"/>
    <w:rsid w:val="00856675"/>
    <w:rsid w:val="00857156"/>
    <w:rsid w:val="0086182D"/>
    <w:rsid w:val="00861F2E"/>
    <w:rsid w:val="008637DE"/>
    <w:rsid w:val="00865723"/>
    <w:rsid w:val="00865DEA"/>
    <w:rsid w:val="00866BC8"/>
    <w:rsid w:val="00872D6C"/>
    <w:rsid w:val="0087497C"/>
    <w:rsid w:val="008753DB"/>
    <w:rsid w:val="0087707A"/>
    <w:rsid w:val="0088157D"/>
    <w:rsid w:val="0088764F"/>
    <w:rsid w:val="00890DB8"/>
    <w:rsid w:val="00894C64"/>
    <w:rsid w:val="0089551F"/>
    <w:rsid w:val="00897BE8"/>
    <w:rsid w:val="008A40E4"/>
    <w:rsid w:val="008A4816"/>
    <w:rsid w:val="008B03B5"/>
    <w:rsid w:val="008B169F"/>
    <w:rsid w:val="008B173D"/>
    <w:rsid w:val="008B32BE"/>
    <w:rsid w:val="008B48AF"/>
    <w:rsid w:val="008B4F6A"/>
    <w:rsid w:val="008B6E61"/>
    <w:rsid w:val="008C04BC"/>
    <w:rsid w:val="008C1537"/>
    <w:rsid w:val="008C19D9"/>
    <w:rsid w:val="008C33A4"/>
    <w:rsid w:val="008C4219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6731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1098C"/>
    <w:rsid w:val="00910B55"/>
    <w:rsid w:val="00913009"/>
    <w:rsid w:val="00913D3D"/>
    <w:rsid w:val="0091570B"/>
    <w:rsid w:val="009158C1"/>
    <w:rsid w:val="0091700B"/>
    <w:rsid w:val="0091709F"/>
    <w:rsid w:val="00920F26"/>
    <w:rsid w:val="0092243A"/>
    <w:rsid w:val="00922DFF"/>
    <w:rsid w:val="009231E6"/>
    <w:rsid w:val="00924079"/>
    <w:rsid w:val="00930925"/>
    <w:rsid w:val="00933984"/>
    <w:rsid w:val="00934DB4"/>
    <w:rsid w:val="00935DC5"/>
    <w:rsid w:val="00943E8A"/>
    <w:rsid w:val="009454BF"/>
    <w:rsid w:val="00947871"/>
    <w:rsid w:val="00953583"/>
    <w:rsid w:val="00954837"/>
    <w:rsid w:val="00955F3D"/>
    <w:rsid w:val="00957658"/>
    <w:rsid w:val="009621A7"/>
    <w:rsid w:val="00962DCF"/>
    <w:rsid w:val="00963D50"/>
    <w:rsid w:val="00963E21"/>
    <w:rsid w:val="00964163"/>
    <w:rsid w:val="009641E3"/>
    <w:rsid w:val="0096547D"/>
    <w:rsid w:val="00967A81"/>
    <w:rsid w:val="00970515"/>
    <w:rsid w:val="009731AD"/>
    <w:rsid w:val="00974B71"/>
    <w:rsid w:val="009756D4"/>
    <w:rsid w:val="00975EA7"/>
    <w:rsid w:val="00982F05"/>
    <w:rsid w:val="00983382"/>
    <w:rsid w:val="00983817"/>
    <w:rsid w:val="00984EA5"/>
    <w:rsid w:val="00987CFA"/>
    <w:rsid w:val="0099160E"/>
    <w:rsid w:val="0099766E"/>
    <w:rsid w:val="009A4981"/>
    <w:rsid w:val="009A5003"/>
    <w:rsid w:val="009A513D"/>
    <w:rsid w:val="009B1798"/>
    <w:rsid w:val="009B23B8"/>
    <w:rsid w:val="009B38E7"/>
    <w:rsid w:val="009B5379"/>
    <w:rsid w:val="009B5884"/>
    <w:rsid w:val="009C1F29"/>
    <w:rsid w:val="009C49CB"/>
    <w:rsid w:val="009D2066"/>
    <w:rsid w:val="009D44D5"/>
    <w:rsid w:val="009D4CBF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FFB"/>
    <w:rsid w:val="00A00809"/>
    <w:rsid w:val="00A0449D"/>
    <w:rsid w:val="00A056CB"/>
    <w:rsid w:val="00A064DD"/>
    <w:rsid w:val="00A0771F"/>
    <w:rsid w:val="00A110AB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377D1"/>
    <w:rsid w:val="00A47B56"/>
    <w:rsid w:val="00A47D12"/>
    <w:rsid w:val="00A47E9E"/>
    <w:rsid w:val="00A502B6"/>
    <w:rsid w:val="00A51C02"/>
    <w:rsid w:val="00A52162"/>
    <w:rsid w:val="00A57ABE"/>
    <w:rsid w:val="00A635DA"/>
    <w:rsid w:val="00A66110"/>
    <w:rsid w:val="00A661EA"/>
    <w:rsid w:val="00A70AD1"/>
    <w:rsid w:val="00A72227"/>
    <w:rsid w:val="00A73D6F"/>
    <w:rsid w:val="00A7476B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B2D"/>
    <w:rsid w:val="00A9401F"/>
    <w:rsid w:val="00A94DF6"/>
    <w:rsid w:val="00A97F7F"/>
    <w:rsid w:val="00AA0C38"/>
    <w:rsid w:val="00AA2436"/>
    <w:rsid w:val="00AA2AB5"/>
    <w:rsid w:val="00AA5FC8"/>
    <w:rsid w:val="00AB18C4"/>
    <w:rsid w:val="00AB3C8F"/>
    <w:rsid w:val="00AB4BDE"/>
    <w:rsid w:val="00AB7BC2"/>
    <w:rsid w:val="00AC08D6"/>
    <w:rsid w:val="00AC0D04"/>
    <w:rsid w:val="00AC1F32"/>
    <w:rsid w:val="00AC2F98"/>
    <w:rsid w:val="00AC425B"/>
    <w:rsid w:val="00AC4385"/>
    <w:rsid w:val="00AC4A83"/>
    <w:rsid w:val="00AC7C2C"/>
    <w:rsid w:val="00AC7F9A"/>
    <w:rsid w:val="00AD248D"/>
    <w:rsid w:val="00AD5AFC"/>
    <w:rsid w:val="00AE1087"/>
    <w:rsid w:val="00AE5CEE"/>
    <w:rsid w:val="00AE759D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5289"/>
    <w:rsid w:val="00B26B41"/>
    <w:rsid w:val="00B32C00"/>
    <w:rsid w:val="00B3341B"/>
    <w:rsid w:val="00B336F4"/>
    <w:rsid w:val="00B37753"/>
    <w:rsid w:val="00B416A0"/>
    <w:rsid w:val="00B436EB"/>
    <w:rsid w:val="00B44ED8"/>
    <w:rsid w:val="00B46298"/>
    <w:rsid w:val="00B462DB"/>
    <w:rsid w:val="00B50095"/>
    <w:rsid w:val="00B5082D"/>
    <w:rsid w:val="00B50F66"/>
    <w:rsid w:val="00B515D9"/>
    <w:rsid w:val="00B53C7F"/>
    <w:rsid w:val="00B5534A"/>
    <w:rsid w:val="00B557A9"/>
    <w:rsid w:val="00B57BDD"/>
    <w:rsid w:val="00B60288"/>
    <w:rsid w:val="00B63990"/>
    <w:rsid w:val="00B64475"/>
    <w:rsid w:val="00B64DBB"/>
    <w:rsid w:val="00B6745A"/>
    <w:rsid w:val="00B702F9"/>
    <w:rsid w:val="00B82568"/>
    <w:rsid w:val="00B82617"/>
    <w:rsid w:val="00B82ADA"/>
    <w:rsid w:val="00B84234"/>
    <w:rsid w:val="00B85427"/>
    <w:rsid w:val="00B855EE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520F"/>
    <w:rsid w:val="00BB7EF7"/>
    <w:rsid w:val="00BC0A33"/>
    <w:rsid w:val="00BC7080"/>
    <w:rsid w:val="00BC725C"/>
    <w:rsid w:val="00BC72AF"/>
    <w:rsid w:val="00BD1199"/>
    <w:rsid w:val="00BD286D"/>
    <w:rsid w:val="00BD5ED2"/>
    <w:rsid w:val="00BD76AD"/>
    <w:rsid w:val="00BE0165"/>
    <w:rsid w:val="00BE0B9D"/>
    <w:rsid w:val="00BE10B6"/>
    <w:rsid w:val="00BE2060"/>
    <w:rsid w:val="00BE441B"/>
    <w:rsid w:val="00BE47F6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5C8D"/>
    <w:rsid w:val="00C05DA8"/>
    <w:rsid w:val="00C063FC"/>
    <w:rsid w:val="00C07033"/>
    <w:rsid w:val="00C16897"/>
    <w:rsid w:val="00C1789F"/>
    <w:rsid w:val="00C17CEB"/>
    <w:rsid w:val="00C3125E"/>
    <w:rsid w:val="00C31DB8"/>
    <w:rsid w:val="00C325D8"/>
    <w:rsid w:val="00C35B26"/>
    <w:rsid w:val="00C377D6"/>
    <w:rsid w:val="00C37C03"/>
    <w:rsid w:val="00C416EB"/>
    <w:rsid w:val="00C439BD"/>
    <w:rsid w:val="00C47191"/>
    <w:rsid w:val="00C549F9"/>
    <w:rsid w:val="00C556E4"/>
    <w:rsid w:val="00C55776"/>
    <w:rsid w:val="00C57199"/>
    <w:rsid w:val="00C571FE"/>
    <w:rsid w:val="00C57E96"/>
    <w:rsid w:val="00C61E97"/>
    <w:rsid w:val="00C64FEC"/>
    <w:rsid w:val="00C66966"/>
    <w:rsid w:val="00C720AB"/>
    <w:rsid w:val="00C8080E"/>
    <w:rsid w:val="00C808F8"/>
    <w:rsid w:val="00C80963"/>
    <w:rsid w:val="00C80F68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1C92"/>
    <w:rsid w:val="00CC2BFE"/>
    <w:rsid w:val="00CC43EB"/>
    <w:rsid w:val="00CC4466"/>
    <w:rsid w:val="00CC4B23"/>
    <w:rsid w:val="00CC4C27"/>
    <w:rsid w:val="00CD05F6"/>
    <w:rsid w:val="00CD0D74"/>
    <w:rsid w:val="00CD3790"/>
    <w:rsid w:val="00CD442C"/>
    <w:rsid w:val="00CD45C5"/>
    <w:rsid w:val="00CD52FD"/>
    <w:rsid w:val="00CD6068"/>
    <w:rsid w:val="00CD63D5"/>
    <w:rsid w:val="00CD7025"/>
    <w:rsid w:val="00CD7BDC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CF246B"/>
    <w:rsid w:val="00CF5462"/>
    <w:rsid w:val="00D00832"/>
    <w:rsid w:val="00D02745"/>
    <w:rsid w:val="00D03A65"/>
    <w:rsid w:val="00D0572F"/>
    <w:rsid w:val="00D05D33"/>
    <w:rsid w:val="00D05E65"/>
    <w:rsid w:val="00D06244"/>
    <w:rsid w:val="00D117BF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30792"/>
    <w:rsid w:val="00D32127"/>
    <w:rsid w:val="00D32EBE"/>
    <w:rsid w:val="00D37483"/>
    <w:rsid w:val="00D40CA9"/>
    <w:rsid w:val="00D42F4D"/>
    <w:rsid w:val="00D439E7"/>
    <w:rsid w:val="00D4586D"/>
    <w:rsid w:val="00D523E1"/>
    <w:rsid w:val="00D53B44"/>
    <w:rsid w:val="00D5495A"/>
    <w:rsid w:val="00D54A9C"/>
    <w:rsid w:val="00D550D5"/>
    <w:rsid w:val="00D55107"/>
    <w:rsid w:val="00D5765B"/>
    <w:rsid w:val="00D60D7C"/>
    <w:rsid w:val="00D63EB1"/>
    <w:rsid w:val="00D71206"/>
    <w:rsid w:val="00D72D6C"/>
    <w:rsid w:val="00D74056"/>
    <w:rsid w:val="00D7472B"/>
    <w:rsid w:val="00D74EBB"/>
    <w:rsid w:val="00D74EF5"/>
    <w:rsid w:val="00D81098"/>
    <w:rsid w:val="00D8347E"/>
    <w:rsid w:val="00D84528"/>
    <w:rsid w:val="00D84B79"/>
    <w:rsid w:val="00D86094"/>
    <w:rsid w:val="00D8733D"/>
    <w:rsid w:val="00D90A26"/>
    <w:rsid w:val="00D951BB"/>
    <w:rsid w:val="00D95910"/>
    <w:rsid w:val="00D978A4"/>
    <w:rsid w:val="00DA34B5"/>
    <w:rsid w:val="00DA4170"/>
    <w:rsid w:val="00DA7B32"/>
    <w:rsid w:val="00DB374E"/>
    <w:rsid w:val="00DB3E82"/>
    <w:rsid w:val="00DB4EAF"/>
    <w:rsid w:val="00DB5C26"/>
    <w:rsid w:val="00DB660E"/>
    <w:rsid w:val="00DB7AEE"/>
    <w:rsid w:val="00DC01EF"/>
    <w:rsid w:val="00DC11B0"/>
    <w:rsid w:val="00DC197E"/>
    <w:rsid w:val="00DC3958"/>
    <w:rsid w:val="00DC5162"/>
    <w:rsid w:val="00DC67E6"/>
    <w:rsid w:val="00DC697C"/>
    <w:rsid w:val="00DC76A1"/>
    <w:rsid w:val="00DD4EB3"/>
    <w:rsid w:val="00DD71F0"/>
    <w:rsid w:val="00DE0214"/>
    <w:rsid w:val="00DE070E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3EE3"/>
    <w:rsid w:val="00E044A2"/>
    <w:rsid w:val="00E06FBB"/>
    <w:rsid w:val="00E1206D"/>
    <w:rsid w:val="00E120E9"/>
    <w:rsid w:val="00E1356A"/>
    <w:rsid w:val="00E13645"/>
    <w:rsid w:val="00E14B07"/>
    <w:rsid w:val="00E208A5"/>
    <w:rsid w:val="00E20E7A"/>
    <w:rsid w:val="00E20E89"/>
    <w:rsid w:val="00E26C42"/>
    <w:rsid w:val="00E27D8A"/>
    <w:rsid w:val="00E35D3D"/>
    <w:rsid w:val="00E40D9C"/>
    <w:rsid w:val="00E4269E"/>
    <w:rsid w:val="00E42CF2"/>
    <w:rsid w:val="00E503A6"/>
    <w:rsid w:val="00E50433"/>
    <w:rsid w:val="00E52026"/>
    <w:rsid w:val="00E554AC"/>
    <w:rsid w:val="00E5555E"/>
    <w:rsid w:val="00E576B6"/>
    <w:rsid w:val="00E57F81"/>
    <w:rsid w:val="00E60C50"/>
    <w:rsid w:val="00E61074"/>
    <w:rsid w:val="00E62121"/>
    <w:rsid w:val="00E62DC2"/>
    <w:rsid w:val="00E661C4"/>
    <w:rsid w:val="00E66BAC"/>
    <w:rsid w:val="00E678DD"/>
    <w:rsid w:val="00E700E6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482E"/>
    <w:rsid w:val="00EA6378"/>
    <w:rsid w:val="00EA770C"/>
    <w:rsid w:val="00EB166D"/>
    <w:rsid w:val="00EB4775"/>
    <w:rsid w:val="00EB53F9"/>
    <w:rsid w:val="00EB5F3E"/>
    <w:rsid w:val="00ED044B"/>
    <w:rsid w:val="00ED189B"/>
    <w:rsid w:val="00ED4588"/>
    <w:rsid w:val="00ED4841"/>
    <w:rsid w:val="00ED64C2"/>
    <w:rsid w:val="00ED6B94"/>
    <w:rsid w:val="00EE1998"/>
    <w:rsid w:val="00EE2967"/>
    <w:rsid w:val="00EE5513"/>
    <w:rsid w:val="00EE5F1B"/>
    <w:rsid w:val="00EE618C"/>
    <w:rsid w:val="00EE7AB9"/>
    <w:rsid w:val="00EE7B28"/>
    <w:rsid w:val="00EF0D12"/>
    <w:rsid w:val="00EF15B1"/>
    <w:rsid w:val="00EF21F4"/>
    <w:rsid w:val="00EF2DCE"/>
    <w:rsid w:val="00EF436D"/>
    <w:rsid w:val="00EF4ABA"/>
    <w:rsid w:val="00EF5EA1"/>
    <w:rsid w:val="00F055C2"/>
    <w:rsid w:val="00F11F29"/>
    <w:rsid w:val="00F12F88"/>
    <w:rsid w:val="00F12FB3"/>
    <w:rsid w:val="00F23613"/>
    <w:rsid w:val="00F23F4D"/>
    <w:rsid w:val="00F25F0A"/>
    <w:rsid w:val="00F32315"/>
    <w:rsid w:val="00F35073"/>
    <w:rsid w:val="00F41DC3"/>
    <w:rsid w:val="00F420A8"/>
    <w:rsid w:val="00F421FB"/>
    <w:rsid w:val="00F42668"/>
    <w:rsid w:val="00F478EC"/>
    <w:rsid w:val="00F500D0"/>
    <w:rsid w:val="00F53620"/>
    <w:rsid w:val="00F542F5"/>
    <w:rsid w:val="00F54A5E"/>
    <w:rsid w:val="00F55D28"/>
    <w:rsid w:val="00F56404"/>
    <w:rsid w:val="00F64307"/>
    <w:rsid w:val="00F643AE"/>
    <w:rsid w:val="00F6464B"/>
    <w:rsid w:val="00F64974"/>
    <w:rsid w:val="00F651E0"/>
    <w:rsid w:val="00F65B24"/>
    <w:rsid w:val="00F65E4A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25AB"/>
    <w:rsid w:val="00FA4C5F"/>
    <w:rsid w:val="00FA5CB6"/>
    <w:rsid w:val="00FA6554"/>
    <w:rsid w:val="00FB0C0E"/>
    <w:rsid w:val="00FB36B2"/>
    <w:rsid w:val="00FB381D"/>
    <w:rsid w:val="00FB3B89"/>
    <w:rsid w:val="00FB3BCA"/>
    <w:rsid w:val="00FB3BE0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12C0"/>
    <w:rsid w:val="00FD59D1"/>
    <w:rsid w:val="00FD6DB7"/>
    <w:rsid w:val="00FD73A0"/>
    <w:rsid w:val="00FD769B"/>
    <w:rsid w:val="00FE1362"/>
    <w:rsid w:val="00FE169F"/>
    <w:rsid w:val="00FE527E"/>
    <w:rsid w:val="00FF042B"/>
    <w:rsid w:val="00FF0F12"/>
    <w:rsid w:val="00FF2CC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uiPriority w:val="99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uiPriority w:val="99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semiHidden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  <w:style w:type="paragraph" w:customStyle="1" w:styleId="Default">
    <w:name w:val="Default"/>
    <w:rsid w:val="006153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tablacentrado81">
    <w:name w:val="tablacentrado81"/>
    <w:basedOn w:val="Normal"/>
    <w:rsid w:val="00DA7B32"/>
    <w:pPr>
      <w:ind w:left="105" w:right="105"/>
      <w:jc w:val="center"/>
    </w:pPr>
    <w:rPr>
      <w:rFonts w:ascii="Verdana" w:eastAsia="Times New Roman" w:hAnsi="Verdana"/>
      <w:sz w:val="15"/>
      <w:szCs w:val="15"/>
    </w:rPr>
  </w:style>
  <w:style w:type="paragraph" w:customStyle="1" w:styleId="contenido2">
    <w:name w:val="contenido2"/>
    <w:basedOn w:val="Normal"/>
    <w:rsid w:val="00DA7B32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textonovedades2">
    <w:name w:val="textonovedades2"/>
    <w:basedOn w:val="Normal"/>
    <w:rsid w:val="00DA7B32"/>
    <w:pPr>
      <w:spacing w:before="120"/>
      <w:ind w:left="105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1erfrancesnovedades1">
    <w:name w:val="errepar_1erfrancesnovedades1"/>
    <w:basedOn w:val="Normal"/>
    <w:rsid w:val="00DA7B32"/>
    <w:pPr>
      <w:spacing w:before="80"/>
      <w:ind w:left="27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7B32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7B32"/>
    <w:rPr>
      <w:rFonts w:ascii="Consolas" w:hAnsi="Consolas"/>
      <w:sz w:val="21"/>
      <w:szCs w:val="21"/>
    </w:rPr>
  </w:style>
  <w:style w:type="paragraph" w:customStyle="1" w:styleId="contenido">
    <w:name w:val="contenido"/>
    <w:basedOn w:val="Normal"/>
    <w:uiPriority w:val="99"/>
    <w:rsid w:val="009A498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3944A-0D92-401E-B6E6-3E9AB089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Riki</cp:lastModifiedBy>
  <cp:revision>2</cp:revision>
  <dcterms:created xsi:type="dcterms:W3CDTF">2020-01-13T02:22:00Z</dcterms:created>
  <dcterms:modified xsi:type="dcterms:W3CDTF">2020-01-13T02:22:00Z</dcterms:modified>
</cp:coreProperties>
</file>